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3A" w:rsidRDefault="00221C1A">
      <w:pPr>
        <w:spacing w:after="0" w:line="259" w:lineRule="auto"/>
        <w:ind w:left="14" w:firstLine="0"/>
        <w:jc w:val="left"/>
      </w:pPr>
      <w:r>
        <w:rPr>
          <w:rFonts w:ascii="Cambria" w:eastAsia="Cambria" w:hAnsi="Cambria" w:cs="Cambria"/>
          <w:color w:val="FF0000"/>
          <w:sz w:val="24"/>
        </w:rPr>
        <w:t xml:space="preserve">                                              </w:t>
      </w:r>
      <w:r>
        <w:rPr>
          <w:rFonts w:ascii="Cambria" w:eastAsia="Cambria" w:hAnsi="Cambria" w:cs="Cambria"/>
          <w:b/>
          <w:color w:val="C00000"/>
          <w:sz w:val="28"/>
        </w:rPr>
        <w:t>RESIDENCIA</w:t>
      </w:r>
      <w:r>
        <w:rPr>
          <w:rFonts w:ascii="Cambria" w:eastAsia="Cambria" w:hAnsi="Cambria" w:cs="Cambria"/>
          <w:b/>
          <w:color w:val="C00000"/>
          <w:sz w:val="22"/>
        </w:rPr>
        <w:t xml:space="preserve"> </w:t>
      </w:r>
      <w:r>
        <w:rPr>
          <w:rFonts w:ascii="Cambria" w:eastAsia="Cambria" w:hAnsi="Cambria" w:cs="Cambria"/>
          <w:b/>
          <w:color w:val="C00000"/>
          <w:sz w:val="28"/>
        </w:rPr>
        <w:t>JUVENIL</w:t>
      </w:r>
      <w:r>
        <w:rPr>
          <w:rFonts w:ascii="Cambria" w:eastAsia="Cambria" w:hAnsi="Cambria" w:cs="Cambria"/>
          <w:b/>
          <w:color w:val="C00000"/>
          <w:sz w:val="22"/>
        </w:rPr>
        <w:t xml:space="preserve"> </w:t>
      </w:r>
      <w:r>
        <w:rPr>
          <w:rFonts w:ascii="Cambria" w:eastAsia="Cambria" w:hAnsi="Cambria" w:cs="Cambria"/>
          <w:b/>
          <w:color w:val="C00000"/>
          <w:sz w:val="28"/>
        </w:rPr>
        <w:t>STMA.</w:t>
      </w:r>
      <w:r>
        <w:rPr>
          <w:rFonts w:ascii="Cambria" w:eastAsia="Cambria" w:hAnsi="Cambria" w:cs="Cambria"/>
          <w:b/>
          <w:color w:val="C00000"/>
          <w:sz w:val="22"/>
        </w:rPr>
        <w:t xml:space="preserve"> </w:t>
      </w:r>
      <w:r>
        <w:rPr>
          <w:rFonts w:ascii="Cambria" w:eastAsia="Cambria" w:hAnsi="Cambria" w:cs="Cambria"/>
          <w:b/>
          <w:color w:val="C00000"/>
          <w:sz w:val="28"/>
        </w:rPr>
        <w:t xml:space="preserve">TRINIDAD </w:t>
      </w:r>
      <w:r>
        <w:rPr>
          <w:sz w:val="24"/>
          <w:vertAlign w:val="subscript"/>
        </w:rPr>
        <w:t xml:space="preserve">  </w:t>
      </w:r>
    </w:p>
    <w:p w:rsidR="00BA103A" w:rsidRDefault="00221C1A">
      <w:pPr>
        <w:spacing w:after="105" w:line="259" w:lineRule="auto"/>
        <w:ind w:left="410" w:firstLine="0"/>
        <w:jc w:val="left"/>
      </w:pPr>
      <w:r>
        <w:rPr>
          <w:rFonts w:ascii="Cambria" w:eastAsia="Cambria" w:hAnsi="Cambria" w:cs="Cambria"/>
          <w:color w:val="17365D"/>
          <w:sz w:val="22"/>
        </w:rPr>
        <w:t xml:space="preserve">   C/ ARTURO SORIA, 28 – 28027 MADRID - TEL: 91 4061528 / 634877167/631056572 </w:t>
      </w:r>
    </w:p>
    <w:p w:rsidR="00BA103A" w:rsidRDefault="00221C1A">
      <w:pPr>
        <w:spacing w:after="71" w:line="357" w:lineRule="auto"/>
        <w:ind w:left="1039" w:right="679" w:firstLine="0"/>
        <w:jc w:val="center"/>
      </w:pPr>
      <w:r>
        <w:rPr>
          <w:rFonts w:ascii="Cambria" w:eastAsia="Cambria" w:hAnsi="Cambria" w:cs="Cambria"/>
          <w:color w:val="17365D"/>
          <w:sz w:val="22"/>
        </w:rPr>
        <w:t xml:space="preserve">           e-mail: </w:t>
      </w:r>
      <w:bookmarkStart w:id="0" w:name="_Hlk193960376"/>
      <w:r>
        <w:rPr>
          <w:rFonts w:ascii="Cambria" w:eastAsia="Cambria" w:hAnsi="Cambria" w:cs="Cambria"/>
          <w:color w:val="17365D"/>
          <w:sz w:val="22"/>
        </w:rPr>
        <w:t xml:space="preserve">resi.arturosoria@trinitarias.es                  </w:t>
      </w:r>
      <w:bookmarkEnd w:id="0"/>
      <w:r>
        <w:rPr>
          <w:rFonts w:ascii="Cambria" w:eastAsia="Cambria" w:hAnsi="Cambria" w:cs="Cambria"/>
          <w:color w:val="17365D"/>
          <w:sz w:val="22"/>
        </w:rPr>
        <w:t>www.residenciastrinitarias.net</w:t>
      </w:r>
      <w:r w:rsidR="00E34F61">
        <w:rPr>
          <w:rFonts w:ascii="Cambria" w:eastAsia="Cambria" w:hAnsi="Cambria" w:cs="Cambria"/>
          <w:color w:val="17365D"/>
          <w:sz w:val="22"/>
        </w:rPr>
        <w:t>/residenciastrinitarias.com</w:t>
      </w:r>
      <w:r>
        <w:rPr>
          <w:rFonts w:ascii="Cambria" w:eastAsia="Cambria" w:hAnsi="Cambria" w:cs="Cambria"/>
          <w:color w:val="44546A"/>
          <w:sz w:val="18"/>
        </w:rPr>
        <w:t xml:space="preserve"> </w:t>
      </w:r>
      <w:r>
        <w:t xml:space="preserve">  </w:t>
      </w:r>
    </w:p>
    <w:p w:rsidR="00BA103A" w:rsidRDefault="005A730A">
      <w:pPr>
        <w:spacing w:after="684" w:line="259" w:lineRule="auto"/>
        <w:ind w:left="0" w:firstLine="0"/>
        <w:jc w:val="right"/>
      </w:pPr>
      <w:r w:rsidRPr="005A730A">
        <w:rPr>
          <w:noProof/>
          <w:sz w:val="22"/>
        </w:rPr>
      </w:r>
      <w:r w:rsidRPr="005A730A">
        <w:rPr>
          <w:noProof/>
          <w:sz w:val="22"/>
        </w:rPr>
        <w:pict>
          <v:group id="Group 2452" o:spid="_x0000_s1026" style="width:422.85pt;height:.5pt;mso-position-horizontal-relative:char;mso-position-vertical-relative:line" coordsize="53701,63">
            <v:shape id="Shape 255" o:spid="_x0000_s1027" style="position:absolute;width:53701;height:0" coordsize="5370195,0" path="m,l5370195,e" filled="f" fillcolor="black" strokecolor="#369" strokeweight=".5pt">
              <v:fill opacity="0"/>
              <v:stroke endcap="round"/>
            </v:shape>
            <w10:wrap type="none"/>
            <w10:anchorlock/>
          </v:group>
        </w:pict>
      </w:r>
      <w:r w:rsidR="00221C1A">
        <w:rPr>
          <w:rFonts w:ascii="Cambria" w:eastAsia="Cambria" w:hAnsi="Cambria" w:cs="Cambria"/>
          <w:color w:val="336699"/>
          <w:sz w:val="18"/>
        </w:rPr>
        <w:t xml:space="preserve"> </w:t>
      </w:r>
      <w:r w:rsidR="00221C1A">
        <w:t xml:space="preserve">  </w:t>
      </w:r>
    </w:p>
    <w:p w:rsidR="00BA103A" w:rsidRDefault="00221C1A">
      <w:pPr>
        <w:pStyle w:val="Ttulo1"/>
      </w:pPr>
      <w:r>
        <w:t xml:space="preserve">RÉGIMEN ECONÓMICO 2025-2026   </w:t>
      </w:r>
    </w:p>
    <w:p w:rsidR="00BA103A" w:rsidRDefault="00221C1A">
      <w:pPr>
        <w:spacing w:after="0" w:line="259" w:lineRule="auto"/>
        <w:ind w:left="14" w:firstLine="0"/>
        <w:jc w:val="left"/>
      </w:pPr>
      <w:r>
        <w:rPr>
          <w:sz w:val="18"/>
        </w:rPr>
        <w:t xml:space="preserve"> </w:t>
      </w:r>
      <w:r>
        <w:t xml:space="preserve">  </w:t>
      </w:r>
    </w:p>
    <w:p w:rsidR="00BA103A" w:rsidRDefault="00221C1A">
      <w:pPr>
        <w:ind w:left="9" w:right="35"/>
      </w:pPr>
      <w:r>
        <w:t xml:space="preserve">La solicitud en la Residencia Juvenil Santísima Trinidad es para el curso académico completo (septiembre/mayo u octubre/junio), según el plan de estudios. Pero la dirección también puede contemplar otras opciones temporales de acuerdo a determinadas circunstancias.   </w:t>
      </w:r>
    </w:p>
    <w:p w:rsidR="00BA103A" w:rsidRDefault="00221C1A">
      <w:pPr>
        <w:spacing w:after="0" w:line="259" w:lineRule="auto"/>
        <w:ind w:left="14" w:firstLine="0"/>
        <w:jc w:val="left"/>
      </w:pPr>
      <w:r>
        <w:t xml:space="preserve">   </w:t>
      </w:r>
    </w:p>
    <w:p w:rsidR="00BA103A" w:rsidRDefault="00221C1A">
      <w:pPr>
        <w:ind w:left="9" w:right="35"/>
      </w:pPr>
      <w:r>
        <w:t xml:space="preserve">Las mensualidades se abonarán por domiciliación bancaria en los primeros 5 días de cada mes en la entidad que Vds. indiquen en el impreso de Hoja Administrativa. Rogamos den orden de pago a su banco para evitar devoluciones. Los gastos bancarios por devolución de recibo corren a cargo de la residente, siendo abonado en el recibo del mes siguiente.   </w:t>
      </w:r>
    </w:p>
    <w:p w:rsidR="00BA103A" w:rsidRDefault="00221C1A">
      <w:pPr>
        <w:spacing w:after="0" w:line="259" w:lineRule="auto"/>
        <w:ind w:left="14" w:firstLine="0"/>
        <w:jc w:val="left"/>
      </w:pPr>
      <w:r>
        <w:t xml:space="preserve">   </w:t>
      </w:r>
    </w:p>
    <w:p w:rsidR="00BA103A" w:rsidRDefault="00221C1A">
      <w:pPr>
        <w:ind w:left="9" w:right="35"/>
      </w:pPr>
      <w:r>
        <w:t xml:space="preserve">La residencia permanecerá cerrada durante las vacaciones de Navidad, Semana Santa, Verano.   </w:t>
      </w:r>
      <w:r>
        <w:rPr>
          <w:color w:val="FF0000"/>
        </w:rPr>
        <w:t xml:space="preserve"> </w:t>
      </w:r>
      <w:r>
        <w:t xml:space="preserve">  </w:t>
      </w:r>
    </w:p>
    <w:p w:rsidR="00BA103A" w:rsidRDefault="00221C1A">
      <w:pPr>
        <w:spacing w:after="0" w:line="259" w:lineRule="auto"/>
        <w:ind w:left="14" w:firstLine="0"/>
        <w:jc w:val="left"/>
      </w:pPr>
      <w:r>
        <w:rPr>
          <w:b/>
          <w:color w:val="FF0000"/>
        </w:rPr>
        <w:t xml:space="preserve"> </w:t>
      </w:r>
      <w:r>
        <w:t xml:space="preserve">  </w:t>
      </w:r>
    </w:p>
    <w:tbl>
      <w:tblPr>
        <w:tblStyle w:val="TableGrid"/>
        <w:tblW w:w="5429" w:type="dxa"/>
        <w:tblInd w:w="1776" w:type="dxa"/>
        <w:tblCellMar>
          <w:top w:w="73" w:type="dxa"/>
          <w:left w:w="206" w:type="dxa"/>
          <w:right w:w="63" w:type="dxa"/>
        </w:tblCellMar>
        <w:tblLook w:val="04A0"/>
      </w:tblPr>
      <w:tblGrid>
        <w:gridCol w:w="4537"/>
        <w:gridCol w:w="892"/>
      </w:tblGrid>
      <w:tr w:rsidR="00BA103A">
        <w:trPr>
          <w:trHeight w:val="28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A103A" w:rsidRDefault="00221C1A">
            <w:pPr>
              <w:spacing w:after="0" w:line="259" w:lineRule="auto"/>
              <w:ind w:left="0" w:right="147" w:firstLine="0"/>
              <w:jc w:val="center"/>
            </w:pPr>
            <w:r>
              <w:t xml:space="preserve">TIPO DE ALOJAMIENTO  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A103A" w:rsidRDefault="00221C1A">
            <w:pPr>
              <w:spacing w:after="0" w:line="259" w:lineRule="auto"/>
              <w:ind w:left="0" w:firstLine="0"/>
              <w:jc w:val="left"/>
            </w:pPr>
            <w:r>
              <w:t xml:space="preserve">PRECIO    </w:t>
            </w:r>
          </w:p>
        </w:tc>
      </w:tr>
      <w:tr w:rsidR="00BA103A">
        <w:trPr>
          <w:trHeight w:val="32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3A" w:rsidRDefault="00221C1A">
            <w:pPr>
              <w:spacing w:after="0" w:line="259" w:lineRule="auto"/>
              <w:ind w:left="0" w:right="153" w:firstLine="0"/>
              <w:jc w:val="center"/>
            </w:pPr>
            <w:r>
              <w:t xml:space="preserve">Habitación individual + pensión completa  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3A" w:rsidRDefault="00221C1A">
            <w:pPr>
              <w:spacing w:after="0" w:line="259" w:lineRule="auto"/>
              <w:ind w:left="0" w:right="137" w:firstLine="0"/>
              <w:jc w:val="center"/>
            </w:pPr>
            <w:r>
              <w:t xml:space="preserve">830€   </w:t>
            </w:r>
          </w:p>
        </w:tc>
      </w:tr>
    </w:tbl>
    <w:p w:rsidR="00BA103A" w:rsidRDefault="00221C1A">
      <w:pPr>
        <w:spacing w:after="0" w:line="259" w:lineRule="auto"/>
        <w:ind w:left="14" w:firstLine="0"/>
        <w:jc w:val="left"/>
      </w:pPr>
      <w:r>
        <w:t xml:space="preserve">   </w:t>
      </w:r>
    </w:p>
    <w:p w:rsidR="00BA103A" w:rsidRDefault="00221C1A">
      <w:pPr>
        <w:spacing w:after="0" w:line="259" w:lineRule="auto"/>
        <w:ind w:left="14" w:firstLine="0"/>
        <w:jc w:val="left"/>
      </w:pPr>
      <w:r>
        <w:t xml:space="preserve">   </w:t>
      </w:r>
    </w:p>
    <w:p w:rsidR="00BA103A" w:rsidRDefault="00221C1A">
      <w:pPr>
        <w:ind w:left="9" w:right="35"/>
      </w:pPr>
      <w:r>
        <w:t xml:space="preserve">El precio para el curso académico 2025 /2026, con el IVA, se indican a continuación:  </w:t>
      </w:r>
    </w:p>
    <w:p w:rsidR="00BA103A" w:rsidRDefault="00221C1A">
      <w:pPr>
        <w:spacing w:after="4" w:line="259" w:lineRule="auto"/>
        <w:ind w:left="0" w:firstLine="0"/>
        <w:jc w:val="left"/>
      </w:pPr>
      <w:r>
        <w:t xml:space="preserve">  </w:t>
      </w:r>
    </w:p>
    <w:p w:rsidR="00BA103A" w:rsidRDefault="00221C1A">
      <w:pPr>
        <w:ind w:left="9" w:right="3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727710</wp:posOffset>
            </wp:positionH>
            <wp:positionV relativeFrom="page">
              <wp:posOffset>307340</wp:posOffset>
            </wp:positionV>
            <wp:extent cx="1492250" cy="559435"/>
            <wp:effectExtent l="0" t="0" r="0" b="0"/>
            <wp:wrapTopAndBottom/>
            <wp:docPr id="257" name="Picture 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Las residentes que permanezcan </w:t>
      </w:r>
      <w:r>
        <w:rPr>
          <w:b/>
        </w:rPr>
        <w:t>días sueltos durante los meses que no entren en el plan de estudio</w:t>
      </w:r>
      <w:r>
        <w:t xml:space="preserve"> abonarán 60 € por día (incluye pensión completa), 50 € solo alojamiento.   </w:t>
      </w:r>
    </w:p>
    <w:p w:rsidR="00BA103A" w:rsidRDefault="00221C1A">
      <w:pPr>
        <w:ind w:left="9" w:right="35"/>
      </w:pPr>
      <w:r>
        <w:t xml:space="preserve">Las residentes que se incorporan a la mitad del curso o por meses sueltos que no cumplen el plan de estudio (Septiembre-Mayo/ Octubre- Junio) la mensualidad sería de 855 €.  </w:t>
      </w:r>
    </w:p>
    <w:p w:rsidR="00BA103A" w:rsidRDefault="00221C1A">
      <w:pPr>
        <w:spacing w:after="17" w:line="259" w:lineRule="auto"/>
        <w:ind w:left="14" w:firstLine="0"/>
        <w:jc w:val="left"/>
      </w:pPr>
      <w:r>
        <w:t xml:space="preserve">  </w:t>
      </w:r>
    </w:p>
    <w:p w:rsidR="00BA103A" w:rsidRDefault="00221C1A">
      <w:pPr>
        <w:tabs>
          <w:tab w:val="center" w:pos="2847"/>
        </w:tabs>
        <w:spacing w:after="171"/>
        <w:ind w:left="-1" w:firstLine="0"/>
        <w:jc w:val="left"/>
      </w:pPr>
      <w:r>
        <w:t xml:space="preserve">La </w:t>
      </w:r>
      <w:r>
        <w:rPr>
          <w:b/>
        </w:rPr>
        <w:t xml:space="preserve">reserva de plaza </w:t>
      </w:r>
      <w:r>
        <w:t xml:space="preserve">supone el abono de:   </w:t>
      </w:r>
      <w:r>
        <w:tab/>
        <w:t xml:space="preserve">   </w:t>
      </w:r>
    </w:p>
    <w:p w:rsidR="00BA103A" w:rsidRDefault="00221C1A">
      <w:pPr>
        <w:numPr>
          <w:ilvl w:val="0"/>
          <w:numId w:val="1"/>
        </w:numPr>
        <w:ind w:right="35" w:hanging="360"/>
      </w:pPr>
      <w:r>
        <w:t xml:space="preserve">Un depósito de 250€ a fondo perdido en concepto de matrícula. Transferencia al </w:t>
      </w:r>
      <w:r>
        <w:rPr>
          <w:b/>
        </w:rPr>
        <w:t>BANCO SANTANDER</w:t>
      </w:r>
      <w:r>
        <w:t xml:space="preserve">, Nº de cuenta: </w:t>
      </w:r>
      <w:r>
        <w:rPr>
          <w:b/>
        </w:rPr>
        <w:t xml:space="preserve">ES87 0075 </w:t>
      </w:r>
      <w:r>
        <w:t xml:space="preserve"> </w:t>
      </w:r>
    </w:p>
    <w:p w:rsidR="00BA103A" w:rsidRDefault="00221C1A">
      <w:pPr>
        <w:spacing w:after="0" w:line="259" w:lineRule="auto"/>
        <w:ind w:left="0" w:right="187" w:firstLine="0"/>
        <w:jc w:val="right"/>
      </w:pPr>
      <w:r>
        <w:rPr>
          <w:b/>
        </w:rPr>
        <w:t xml:space="preserve">0167 2806 0168 1776. El justificante bancario </w:t>
      </w:r>
      <w:r>
        <w:t>se enviará al siguiente correo electrónico</w:t>
      </w:r>
      <w:r>
        <w:rPr>
          <w:i/>
        </w:rPr>
        <w:t xml:space="preserve">: </w:t>
      </w:r>
      <w:r w:rsidR="00CE1EC2">
        <w:rPr>
          <w:rFonts w:ascii="Cambria" w:eastAsia="Cambria" w:hAnsi="Cambria" w:cs="Cambria"/>
          <w:color w:val="17365D"/>
          <w:sz w:val="22"/>
        </w:rPr>
        <w:t xml:space="preserve">resi.arturosoria@trinitarias.es                  </w:t>
      </w:r>
    </w:p>
    <w:p w:rsidR="00BA103A" w:rsidRDefault="00221C1A">
      <w:pPr>
        <w:spacing w:after="173" w:line="259" w:lineRule="auto"/>
        <w:ind w:left="734" w:firstLine="0"/>
        <w:jc w:val="left"/>
      </w:pPr>
      <w:r>
        <w:t xml:space="preserve">  </w:t>
      </w:r>
    </w:p>
    <w:p w:rsidR="00BA103A" w:rsidRDefault="00221C1A">
      <w:pPr>
        <w:numPr>
          <w:ilvl w:val="0"/>
          <w:numId w:val="1"/>
        </w:numPr>
        <w:spacing w:after="104"/>
        <w:ind w:right="35" w:hanging="360"/>
      </w:pPr>
      <w:r>
        <w:t>Una fianza de 200 € a devolver si no hay ningún desperfecto en habitación y cuarto de baño. Si al finalizar el curso la habitación no se deja en las condiciones de higiene en que fue recibida, se descontarán 50 € en concepto de limpieza extra.</w:t>
      </w:r>
      <w:r>
        <w:rPr>
          <w:i/>
        </w:rPr>
        <w:t xml:space="preserve"> </w:t>
      </w:r>
      <w:r>
        <w:t xml:space="preserve">  </w:t>
      </w:r>
    </w:p>
    <w:p w:rsidR="00BA103A" w:rsidRDefault="00221C1A">
      <w:pPr>
        <w:spacing w:after="0" w:line="259" w:lineRule="auto"/>
        <w:ind w:left="374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  <w:r>
        <w:t xml:space="preserve">  </w:t>
      </w:r>
    </w:p>
    <w:p w:rsidR="00BA103A" w:rsidRDefault="00221C1A">
      <w:pPr>
        <w:numPr>
          <w:ilvl w:val="0"/>
          <w:numId w:val="1"/>
        </w:numPr>
        <w:spacing w:after="0" w:line="259" w:lineRule="auto"/>
        <w:ind w:right="35" w:hanging="360"/>
      </w:pPr>
      <w:r>
        <w:rPr>
          <w:sz w:val="18"/>
        </w:rPr>
        <w:t xml:space="preserve">Enviar al correo electrónico de la Residencia: </w:t>
      </w:r>
      <w:r>
        <w:rPr>
          <w:i/>
          <w:sz w:val="18"/>
        </w:rPr>
        <w:t xml:space="preserve">resi.arturosoria@trinitarias.es </w:t>
      </w:r>
      <w:r>
        <w:rPr>
          <w:sz w:val="18"/>
        </w:rPr>
        <w:t xml:space="preserve">los siguientes documentos: </w:t>
      </w:r>
      <w:r>
        <w:rPr>
          <w:sz w:val="22"/>
        </w:rPr>
        <w:t xml:space="preserve"> </w:t>
      </w:r>
      <w:r>
        <w:t xml:space="preserve">  </w:t>
      </w:r>
    </w:p>
    <w:p w:rsidR="00BA103A" w:rsidRDefault="00221C1A">
      <w:pPr>
        <w:numPr>
          <w:ilvl w:val="1"/>
          <w:numId w:val="1"/>
        </w:numPr>
        <w:spacing w:after="57"/>
        <w:ind w:right="35" w:hanging="360"/>
      </w:pPr>
      <w:r>
        <w:t xml:space="preserve">SOLICITUD DE INSCRIPCIÓN   </w:t>
      </w:r>
    </w:p>
    <w:p w:rsidR="00BA103A" w:rsidRDefault="00221C1A">
      <w:pPr>
        <w:numPr>
          <w:ilvl w:val="1"/>
          <w:numId w:val="1"/>
        </w:numPr>
        <w:spacing w:after="50"/>
        <w:ind w:right="35" w:hanging="360"/>
      </w:pPr>
      <w:r>
        <w:t xml:space="preserve">HOJA ADMINISTRATIVA   </w:t>
      </w:r>
    </w:p>
    <w:p w:rsidR="00BA103A" w:rsidRDefault="00221C1A">
      <w:pPr>
        <w:numPr>
          <w:ilvl w:val="1"/>
          <w:numId w:val="1"/>
        </w:numPr>
        <w:spacing w:after="57"/>
        <w:ind w:right="35" w:hanging="360"/>
      </w:pPr>
      <w:r>
        <w:t xml:space="preserve">JUSTIFICANTE BANCARIO DE MATRÍCULA + FIANZA MES ADELANTADO + FIANZA HABITACIÓN   </w:t>
      </w:r>
    </w:p>
    <w:p w:rsidR="00BA103A" w:rsidRDefault="00221C1A">
      <w:pPr>
        <w:numPr>
          <w:ilvl w:val="1"/>
          <w:numId w:val="1"/>
        </w:numPr>
        <w:spacing w:after="54"/>
        <w:ind w:right="35" w:hanging="360"/>
      </w:pPr>
      <w:r>
        <w:t xml:space="preserve">AUTORIZACIÓN DE SALIDA   </w:t>
      </w:r>
    </w:p>
    <w:p w:rsidR="00BA103A" w:rsidRDefault="00221C1A">
      <w:pPr>
        <w:numPr>
          <w:ilvl w:val="1"/>
          <w:numId w:val="1"/>
        </w:numPr>
        <w:spacing w:after="52"/>
        <w:ind w:right="35" w:hanging="360"/>
      </w:pPr>
      <w:r>
        <w:t xml:space="preserve">FOTOCOPIA D.N.I   </w:t>
      </w:r>
    </w:p>
    <w:p w:rsidR="00BA103A" w:rsidRDefault="00221C1A">
      <w:pPr>
        <w:numPr>
          <w:ilvl w:val="1"/>
          <w:numId w:val="1"/>
        </w:numPr>
        <w:spacing w:after="54"/>
        <w:ind w:right="35" w:hanging="360"/>
      </w:pPr>
      <w:r>
        <w:t xml:space="preserve">FOTOCOPIA TARJETA SANITARIA   </w:t>
      </w:r>
    </w:p>
    <w:p w:rsidR="00BA103A" w:rsidRDefault="00221C1A">
      <w:pPr>
        <w:numPr>
          <w:ilvl w:val="1"/>
          <w:numId w:val="1"/>
        </w:numPr>
        <w:spacing w:after="55"/>
        <w:ind w:right="35" w:hanging="360"/>
      </w:pPr>
      <w:r>
        <w:t xml:space="preserve">FOTOGRAFIA TAMAÑO CARNET   </w:t>
      </w:r>
    </w:p>
    <w:p w:rsidR="00BA103A" w:rsidRDefault="00221C1A">
      <w:pPr>
        <w:numPr>
          <w:ilvl w:val="1"/>
          <w:numId w:val="1"/>
        </w:numPr>
        <w:ind w:right="35" w:hanging="360"/>
      </w:pPr>
      <w:r>
        <w:t xml:space="preserve">HOJA EXPEDIDA POR EL CENTRO DE SALUD DE ASIGNACIÓN MÉDICO DE DESPLAZADA (una vez que ingreses en la   </w:t>
      </w:r>
    </w:p>
    <w:p w:rsidR="00BA103A" w:rsidRDefault="00221C1A">
      <w:pPr>
        <w:ind w:left="1464" w:right="35"/>
      </w:pPr>
      <w:r>
        <w:t xml:space="preserve">residencia)   </w:t>
      </w:r>
    </w:p>
    <w:p w:rsidR="00BA103A" w:rsidRDefault="00221C1A">
      <w:pPr>
        <w:spacing w:after="0" w:line="259" w:lineRule="auto"/>
        <w:ind w:left="734" w:firstLine="0"/>
        <w:jc w:val="left"/>
      </w:pPr>
      <w:r>
        <w:rPr>
          <w:sz w:val="18"/>
        </w:rPr>
        <w:t xml:space="preserve"> </w:t>
      </w:r>
      <w:r>
        <w:t xml:space="preserve">  </w:t>
      </w:r>
    </w:p>
    <w:p w:rsidR="00BA103A" w:rsidRDefault="00221C1A">
      <w:pPr>
        <w:spacing w:after="2" w:line="238" w:lineRule="auto"/>
        <w:ind w:left="14" w:firstLine="0"/>
        <w:jc w:val="left"/>
      </w:pPr>
      <w:r>
        <w:t xml:space="preserve">Para hacer efectiva la Reserva de Plaza debe realizarse una transferencia con la cantidad correspondiente a la matricula y a la fianza de la habitación, antes del 30 Junio en primera convocatoria y si quedaran plazas vacantes, antes del 30 Julio en segunda convocatoria, a la siguiente cuenta bancaria: BANCO SANTANDER Nº de cuenta: ES87 0075 0167 2806 0168 1776.   </w:t>
      </w:r>
    </w:p>
    <w:p w:rsidR="00BA103A" w:rsidRDefault="00221C1A">
      <w:pPr>
        <w:spacing w:after="0" w:line="259" w:lineRule="auto"/>
        <w:ind w:left="14" w:firstLine="0"/>
        <w:jc w:val="left"/>
      </w:pPr>
      <w:r>
        <w:t xml:space="preserve">   </w:t>
      </w:r>
    </w:p>
    <w:p w:rsidR="00BA103A" w:rsidRDefault="00221C1A">
      <w:pPr>
        <w:spacing w:after="119"/>
        <w:ind w:left="9" w:right="35"/>
      </w:pPr>
      <w:permStart w:id="0" w:edGrp="everyone"/>
      <w:permEnd w:id="0"/>
      <w:r>
        <w:lastRenderedPageBreak/>
        <w:t xml:space="preserve">La pensión incluye:   </w:t>
      </w:r>
    </w:p>
    <w:p w:rsidR="00BA103A" w:rsidRDefault="00221C1A">
      <w:pPr>
        <w:numPr>
          <w:ilvl w:val="0"/>
          <w:numId w:val="1"/>
        </w:numPr>
        <w:spacing w:after="104"/>
        <w:ind w:right="35" w:hanging="360"/>
      </w:pPr>
      <w:r>
        <w:t xml:space="preserve">Alojamiento en habitación individual.    </w:t>
      </w:r>
    </w:p>
    <w:p w:rsidR="00BA103A" w:rsidRDefault="00221C1A">
      <w:pPr>
        <w:numPr>
          <w:ilvl w:val="0"/>
          <w:numId w:val="1"/>
        </w:numPr>
        <w:ind w:right="35" w:hanging="360"/>
      </w:pPr>
      <w:r>
        <w:t xml:space="preserve">Servicio de comedor (excluida cena del sábado y domingo). Los festivos que no caigan ni en sábado ni domingo habrá comida y cena.   </w:t>
      </w:r>
    </w:p>
    <w:p w:rsidR="00BA103A" w:rsidRDefault="00221C1A">
      <w:pPr>
        <w:numPr>
          <w:ilvl w:val="0"/>
          <w:numId w:val="1"/>
        </w:numPr>
        <w:spacing w:after="97"/>
        <w:ind w:right="35" w:hanging="360"/>
      </w:pPr>
      <w:r>
        <w:t xml:space="preserve">Tupper de comida que se pueda transportar o bocadillo en días lectivos, cuando se solicite, por motivos académicos.   </w:t>
      </w:r>
    </w:p>
    <w:p w:rsidR="00BA103A" w:rsidRDefault="00221C1A">
      <w:pPr>
        <w:numPr>
          <w:ilvl w:val="0"/>
          <w:numId w:val="1"/>
        </w:numPr>
        <w:spacing w:after="96"/>
        <w:ind w:right="35" w:hanging="360"/>
      </w:pPr>
      <w:r>
        <w:t>Disfrute de instalaciones y otros servicios de la residencia</w:t>
      </w:r>
      <w:r>
        <w:rPr>
          <w:b/>
        </w:rPr>
        <w:t xml:space="preserve">. </w:t>
      </w:r>
      <w:r>
        <w:t xml:space="preserve">   </w:t>
      </w:r>
    </w:p>
    <w:p w:rsidR="00BA103A" w:rsidRDefault="00221C1A">
      <w:pPr>
        <w:numPr>
          <w:ilvl w:val="0"/>
          <w:numId w:val="1"/>
        </w:numPr>
        <w:spacing w:after="102"/>
        <w:ind w:right="35" w:hanging="360"/>
      </w:pPr>
      <w:r>
        <w:t xml:space="preserve">Limpieza de zonas comunes.    </w:t>
      </w:r>
    </w:p>
    <w:p w:rsidR="00BA103A" w:rsidRDefault="00221C1A">
      <w:pPr>
        <w:numPr>
          <w:ilvl w:val="0"/>
          <w:numId w:val="1"/>
        </w:numPr>
        <w:ind w:right="35" w:hanging="360"/>
      </w:pPr>
      <w:r>
        <w:t xml:space="preserve">Convivencias y actividades culturales, pastorales y deportivas que se programen.   </w:t>
      </w:r>
    </w:p>
    <w:p w:rsidR="00BA103A" w:rsidRDefault="00221C1A">
      <w:pPr>
        <w:spacing w:after="0" w:line="259" w:lineRule="auto"/>
        <w:ind w:left="14" w:firstLine="0"/>
        <w:jc w:val="left"/>
      </w:pPr>
      <w:r>
        <w:t xml:space="preserve">   </w:t>
      </w:r>
    </w:p>
    <w:p w:rsidR="00BA103A" w:rsidRDefault="00221C1A">
      <w:pPr>
        <w:ind w:left="9" w:right="35"/>
      </w:pPr>
      <w:r>
        <w:t xml:space="preserve">No habrá descuentos ni devoluciones por ausencias, vacaciones, abandono voluntario de la residencia, expulsión disciplinaria, comienzo retrasado o finalización anticipada de las clases. Todo mes comenzado se considera completo a efectos de pago. De efectuarse alguna baja durante el curso, ésta se comunicará con anterioridad -15 días- a la Dirección, por los padres o tutores.    </w:t>
      </w:r>
    </w:p>
    <w:p w:rsidR="00BA103A" w:rsidRDefault="00221C1A">
      <w:pPr>
        <w:spacing w:after="4" w:line="259" w:lineRule="auto"/>
        <w:ind w:left="0" w:firstLine="0"/>
        <w:jc w:val="left"/>
      </w:pPr>
      <w:r>
        <w:t xml:space="preserve">  </w:t>
      </w:r>
    </w:p>
    <w:p w:rsidR="00BA103A" w:rsidRDefault="00221C1A">
      <w:pPr>
        <w:ind w:left="9" w:right="35"/>
      </w:pPr>
      <w:r>
        <w:t xml:space="preserve">NOTA: Se ofrece plazas de garaje: Para residentes 130 € al mes, para los familiares 10€ al día. </w:t>
      </w:r>
      <w:r>
        <w:rPr>
          <w:color w:val="FF0000"/>
        </w:rPr>
        <w:t xml:space="preserve"> </w:t>
      </w:r>
      <w:r>
        <w:t xml:space="preserve"> </w:t>
      </w:r>
    </w:p>
    <w:p w:rsidR="00BA103A" w:rsidRDefault="00221C1A">
      <w:pPr>
        <w:spacing w:after="0" w:line="259" w:lineRule="auto"/>
        <w:ind w:left="14" w:firstLine="0"/>
        <w:jc w:val="left"/>
      </w:pPr>
      <w:r>
        <w:t xml:space="preserve">  </w:t>
      </w:r>
    </w:p>
    <w:p w:rsidR="00BA103A" w:rsidRDefault="00221C1A">
      <w:pPr>
        <w:ind w:left="9" w:right="35"/>
      </w:pPr>
      <w:r>
        <w:t xml:space="preserve">Si precisa alguna aclaración o información adicional no dude en llamarnos, estamos a su disposición.   </w:t>
      </w:r>
    </w:p>
    <w:p w:rsidR="00BA103A" w:rsidRDefault="00221C1A">
      <w:pPr>
        <w:spacing w:after="0" w:line="259" w:lineRule="auto"/>
        <w:ind w:left="14" w:firstLine="0"/>
        <w:jc w:val="left"/>
      </w:pPr>
      <w:r>
        <w:t xml:space="preserve">   </w:t>
      </w:r>
    </w:p>
    <w:p w:rsidR="00BA103A" w:rsidRDefault="00221C1A">
      <w:pPr>
        <w:spacing w:after="0" w:line="259" w:lineRule="auto"/>
        <w:ind w:left="14" w:firstLine="0"/>
        <w:jc w:val="left"/>
      </w:pPr>
      <w:r>
        <w:t xml:space="preserve">   </w:t>
      </w:r>
    </w:p>
    <w:p w:rsidR="00BA103A" w:rsidRDefault="00221C1A">
      <w:pPr>
        <w:spacing w:after="140" w:line="238" w:lineRule="auto"/>
        <w:ind w:left="3178" w:hanging="3164"/>
        <w:jc w:val="left"/>
      </w:pPr>
      <w:r>
        <w:rPr>
          <w:b/>
          <w:color w:val="4799B8"/>
        </w:rPr>
        <w:t>LA ACEPTACIÓN DE PLAZA EN LA RESIDENCIA JUVENIL STMA. TRINIDAD, C/ ARTURO SORIA, 28 -28027 MADRID</w:t>
      </w:r>
      <w:r>
        <w:rPr>
          <w:b/>
          <w:color w:val="0070C0"/>
        </w:rPr>
        <w:t xml:space="preserve"> –</w:t>
      </w:r>
      <w:r>
        <w:rPr>
          <w:b/>
          <w:color w:val="FF0000"/>
        </w:rPr>
        <w:t xml:space="preserve">  </w:t>
      </w:r>
      <w:r>
        <w:rPr>
          <w:b/>
          <w:color w:val="4799B8"/>
        </w:rPr>
        <w:t xml:space="preserve">SUPONE ASUMIR ESTAS CONDICIONES. </w:t>
      </w:r>
      <w:r>
        <w:t xml:space="preserve">  </w:t>
      </w:r>
    </w:p>
    <w:p w:rsidR="00BA103A" w:rsidRDefault="00221C1A">
      <w:pPr>
        <w:spacing w:after="0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 </w:t>
      </w:r>
    </w:p>
    <w:p w:rsidR="00BA103A" w:rsidRDefault="00221C1A">
      <w:pPr>
        <w:spacing w:after="0" w:line="259" w:lineRule="auto"/>
        <w:ind w:left="184" w:firstLine="0"/>
        <w:jc w:val="center"/>
      </w:pPr>
      <w:r>
        <w:rPr>
          <w:rFonts w:ascii="Cambria" w:eastAsia="Cambria" w:hAnsi="Cambria" w:cs="Cambria"/>
          <w:color w:val="336699"/>
          <w:sz w:val="18"/>
        </w:rPr>
        <w:t xml:space="preserve"> </w:t>
      </w:r>
      <w:r>
        <w:t xml:space="preserve">  </w:t>
      </w:r>
    </w:p>
    <w:sectPr w:rsidR="00BA103A" w:rsidSect="00480F24">
      <w:pgSz w:w="11906" w:h="16838"/>
      <w:pgMar w:top="1523" w:right="1217" w:bottom="1834" w:left="16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37C"/>
    <w:multiLevelType w:val="hybridMultilevel"/>
    <w:tmpl w:val="D8A84D4A"/>
    <w:lvl w:ilvl="0" w:tplc="A59CBEE2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861976">
      <w:start w:val="1"/>
      <w:numFmt w:val="decimal"/>
      <w:lvlText w:val="%2.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F66FBC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8ACCC06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DAC6228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38E3FBC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EE6D3D4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86AFDD4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0144770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100000" w:hash="gAT+xEVTBwro1r8pC8sEOyn3t0o=" w:salt="dTbdkDZsPcljSfMe+QakHQ=="/>
  <w:defaultTabStop w:val="708"/>
  <w:hyphenationZone w:val="425"/>
  <w:characterSpacingControl w:val="doNotCompress"/>
  <w:compat>
    <w:useFELayout/>
  </w:compat>
  <w:rsids>
    <w:rsidRoot w:val="00BA103A"/>
    <w:rsid w:val="00221C1A"/>
    <w:rsid w:val="003D11F5"/>
    <w:rsid w:val="00480F24"/>
    <w:rsid w:val="005A730A"/>
    <w:rsid w:val="00BA103A"/>
    <w:rsid w:val="00CE1EC2"/>
    <w:rsid w:val="00E34F61"/>
    <w:rsid w:val="00FD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F24"/>
    <w:pPr>
      <w:spacing w:after="9" w:line="253" w:lineRule="auto"/>
      <w:ind w:left="10" w:hanging="10"/>
      <w:jc w:val="both"/>
    </w:pPr>
    <w:rPr>
      <w:rFonts w:ascii="Calibri" w:eastAsia="Calibri" w:hAnsi="Calibri" w:cs="Calibri"/>
      <w:color w:val="000000"/>
      <w:sz w:val="16"/>
    </w:rPr>
  </w:style>
  <w:style w:type="paragraph" w:styleId="Ttulo1">
    <w:name w:val="heading 1"/>
    <w:next w:val="Normal"/>
    <w:link w:val="Ttulo1Car"/>
    <w:uiPriority w:val="9"/>
    <w:qFormat/>
    <w:rsid w:val="00480F24"/>
    <w:pPr>
      <w:keepNext/>
      <w:keepLines/>
      <w:spacing w:after="0" w:line="259" w:lineRule="auto"/>
      <w:ind w:right="48"/>
      <w:jc w:val="center"/>
      <w:outlineLvl w:val="0"/>
    </w:pPr>
    <w:rPr>
      <w:rFonts w:ascii="Calibri" w:eastAsia="Calibri" w:hAnsi="Calibri" w:cs="Calibri"/>
      <w:b/>
      <w:color w:val="2F5496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80F24"/>
    <w:rPr>
      <w:rFonts w:ascii="Calibri" w:eastAsia="Calibri" w:hAnsi="Calibri" w:cs="Calibri"/>
      <w:b/>
      <w:color w:val="2F5496"/>
      <w:sz w:val="28"/>
    </w:rPr>
  </w:style>
  <w:style w:type="table" w:customStyle="1" w:styleId="TableGrid">
    <w:name w:val="TableGrid"/>
    <w:rsid w:val="00480F2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2CA74-D6C5-4375-993D-4ED91CC0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658</Words>
  <Characters>3619</Characters>
  <Application>Microsoft Office Word</Application>
  <DocSecurity>8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 Tejón Mallada</dc:creator>
  <cp:keywords/>
  <cp:lastModifiedBy>Usuario</cp:lastModifiedBy>
  <cp:revision>5</cp:revision>
  <dcterms:created xsi:type="dcterms:W3CDTF">2025-03-27T08:33:00Z</dcterms:created>
  <dcterms:modified xsi:type="dcterms:W3CDTF">2025-03-31T19:34:00Z</dcterms:modified>
</cp:coreProperties>
</file>